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92" w:rsidRPr="00F75854" w:rsidRDefault="00352692" w:rsidP="00352692">
      <w:pPr>
        <w:ind w:left="142" w:right="992"/>
        <w:jc w:val="both"/>
        <w:rPr>
          <w:rFonts w:ascii="Arial" w:hAnsi="Arial" w:cs="Arial"/>
          <w:sz w:val="44"/>
          <w:szCs w:val="44"/>
        </w:rPr>
      </w:pPr>
      <w:r>
        <w:rPr>
          <w:rFonts w:ascii="Arial" w:hAnsi="Arial" w:cs="Arial"/>
          <w:sz w:val="44"/>
          <w:szCs w:val="44"/>
        </w:rPr>
        <w:t>RBXXL#54 janvier</w:t>
      </w:r>
      <w:r w:rsidRPr="00F75854">
        <w:rPr>
          <w:rFonts w:ascii="Arial" w:hAnsi="Arial" w:cs="Arial"/>
          <w:sz w:val="44"/>
          <w:szCs w:val="44"/>
        </w:rPr>
        <w:t xml:space="preserve"> 20</w:t>
      </w:r>
      <w:r>
        <w:rPr>
          <w:rFonts w:ascii="Arial" w:hAnsi="Arial" w:cs="Arial"/>
          <w:sz w:val="44"/>
          <w:szCs w:val="44"/>
        </w:rPr>
        <w:t>20</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3798"/>
      </w:tblGrid>
      <w:tr w:rsidR="00352692" w:rsidRPr="009466A1" w:rsidTr="00711717">
        <w:tc>
          <w:tcPr>
            <w:tcW w:w="4140" w:type="dxa"/>
          </w:tcPr>
          <w:p w:rsidR="00352692" w:rsidRPr="009466A1" w:rsidRDefault="00352692" w:rsidP="00711717">
            <w:pPr>
              <w:keepNext/>
              <w:jc w:val="both"/>
              <w:rPr>
                <w:rFonts w:ascii="Arial" w:hAnsi="Arial" w:cs="Arial"/>
                <w:b w:val="0"/>
                <w:bCs w:val="0"/>
              </w:rPr>
            </w:pPr>
            <w:r>
              <w:rPr>
                <w:rFonts w:ascii="Arial" w:hAnsi="Arial" w:cs="Arial"/>
                <w:sz w:val="22"/>
                <w:szCs w:val="22"/>
              </w:rPr>
              <w:t>Rubrique : CDLR</w:t>
            </w:r>
          </w:p>
          <w:p w:rsidR="00352692" w:rsidRPr="009466A1" w:rsidRDefault="00352692" w:rsidP="00711717">
            <w:pPr>
              <w:jc w:val="both"/>
              <w:rPr>
                <w:rFonts w:ascii="Arial" w:hAnsi="Arial" w:cs="Arial"/>
                <w:b w:val="0"/>
                <w:bCs w:val="0"/>
              </w:rPr>
            </w:pPr>
            <w:r w:rsidRPr="009466A1">
              <w:rPr>
                <w:rFonts w:ascii="Arial" w:hAnsi="Arial" w:cs="Arial"/>
                <w:sz w:val="22"/>
                <w:szCs w:val="22"/>
              </w:rPr>
              <w:t>Page</w:t>
            </w:r>
            <w:r w:rsidRPr="009466A1">
              <w:rPr>
                <w:rFonts w:ascii="Arial" w:hAnsi="Arial" w:cs="Arial"/>
                <w:b w:val="0"/>
                <w:bCs w:val="0"/>
                <w:sz w:val="22"/>
                <w:szCs w:val="22"/>
              </w:rPr>
              <w:t xml:space="preserve"> : </w:t>
            </w:r>
            <w:r w:rsidR="00DE1A71">
              <w:rPr>
                <w:rFonts w:ascii="Arial" w:hAnsi="Arial" w:cs="Arial"/>
                <w:b w:val="0"/>
                <w:bCs w:val="0"/>
                <w:sz w:val="22"/>
                <w:szCs w:val="22"/>
              </w:rPr>
              <w:t>4-1</w:t>
            </w:r>
          </w:p>
          <w:p w:rsidR="00352692" w:rsidRPr="009466A1" w:rsidRDefault="00CB4022" w:rsidP="00711717">
            <w:pPr>
              <w:jc w:val="both"/>
              <w:rPr>
                <w:rFonts w:ascii="Arial" w:hAnsi="Arial" w:cs="Arial"/>
                <w:b w:val="0"/>
                <w:bCs w:val="0"/>
              </w:rPr>
            </w:pPr>
            <w:r>
              <w:rPr>
                <w:rFonts w:ascii="Arial" w:hAnsi="Arial" w:cs="Arial"/>
                <w:b w:val="0"/>
                <w:bCs w:val="0"/>
                <w:sz w:val="22"/>
                <w:szCs w:val="22"/>
              </w:rPr>
              <w:t>1000</w:t>
            </w:r>
            <w:r w:rsidR="00352692">
              <w:rPr>
                <w:rFonts w:ascii="Arial" w:hAnsi="Arial" w:cs="Arial"/>
                <w:b w:val="0"/>
                <w:bCs w:val="0"/>
                <w:sz w:val="22"/>
                <w:szCs w:val="22"/>
              </w:rPr>
              <w:t xml:space="preserve"> </w:t>
            </w:r>
            <w:r w:rsidR="00352692" w:rsidRPr="009466A1">
              <w:rPr>
                <w:rFonts w:ascii="Arial" w:hAnsi="Arial" w:cs="Arial"/>
                <w:b w:val="0"/>
                <w:bCs w:val="0"/>
                <w:sz w:val="22"/>
                <w:szCs w:val="22"/>
              </w:rPr>
              <w:t>signes requis (espaces compris)</w:t>
            </w:r>
          </w:p>
          <w:p w:rsidR="00352692" w:rsidRPr="009466A1" w:rsidRDefault="00CB4022" w:rsidP="00711717">
            <w:pPr>
              <w:jc w:val="both"/>
              <w:rPr>
                <w:rFonts w:ascii="Arial" w:hAnsi="Arial" w:cs="Arial"/>
                <w:b w:val="0"/>
                <w:bCs w:val="0"/>
              </w:rPr>
            </w:pPr>
            <w:r>
              <w:rPr>
                <w:rFonts w:ascii="Arial" w:hAnsi="Arial" w:cs="Arial"/>
                <w:b w:val="0"/>
                <w:bCs w:val="0"/>
                <w:sz w:val="22"/>
                <w:szCs w:val="22"/>
              </w:rPr>
              <w:t xml:space="preserve">1028 </w:t>
            </w:r>
            <w:r w:rsidR="00352692" w:rsidRPr="009466A1">
              <w:rPr>
                <w:rFonts w:ascii="Arial" w:hAnsi="Arial" w:cs="Arial"/>
                <w:b w:val="0"/>
                <w:bCs w:val="0"/>
                <w:sz w:val="22"/>
                <w:szCs w:val="22"/>
              </w:rPr>
              <w:t>signes écrits (espaces compris)</w:t>
            </w:r>
          </w:p>
        </w:tc>
        <w:tc>
          <w:tcPr>
            <w:tcW w:w="3798" w:type="dxa"/>
          </w:tcPr>
          <w:p w:rsidR="00352692" w:rsidRPr="009466A1" w:rsidRDefault="00352692" w:rsidP="00711717">
            <w:pPr>
              <w:jc w:val="both"/>
              <w:rPr>
                <w:rFonts w:ascii="Arial" w:hAnsi="Arial" w:cs="Arial"/>
                <w:b w:val="0"/>
                <w:bCs w:val="0"/>
              </w:rPr>
            </w:pPr>
            <w:r>
              <w:rPr>
                <w:rFonts w:ascii="Arial" w:hAnsi="Arial" w:cs="Arial"/>
                <w:b w:val="0"/>
                <w:bCs w:val="0"/>
                <w:sz w:val="22"/>
                <w:szCs w:val="22"/>
              </w:rPr>
              <w:t>Rédacteur : JBA</w:t>
            </w:r>
          </w:p>
          <w:p w:rsidR="00352692" w:rsidRPr="009466A1" w:rsidRDefault="00352692" w:rsidP="00711717">
            <w:pPr>
              <w:jc w:val="both"/>
              <w:rPr>
                <w:rFonts w:ascii="Arial" w:hAnsi="Arial" w:cs="Arial"/>
                <w:b w:val="0"/>
                <w:bCs w:val="0"/>
              </w:rPr>
            </w:pPr>
            <w:r w:rsidRPr="009466A1">
              <w:rPr>
                <w:rFonts w:ascii="Arial" w:hAnsi="Arial" w:cs="Arial"/>
                <w:b w:val="0"/>
                <w:bCs w:val="0"/>
                <w:sz w:val="22"/>
                <w:szCs w:val="22"/>
              </w:rPr>
              <w:t xml:space="preserve">Visuel : </w:t>
            </w:r>
            <w:r>
              <w:rPr>
                <w:rFonts w:ascii="Arial" w:hAnsi="Arial" w:cs="Arial"/>
                <w:b w:val="0"/>
                <w:bCs w:val="0"/>
                <w:sz w:val="22"/>
                <w:szCs w:val="22"/>
              </w:rPr>
              <w:t>Sébastien</w:t>
            </w:r>
          </w:p>
          <w:p w:rsidR="00352692" w:rsidRPr="009466A1" w:rsidRDefault="00352692" w:rsidP="00711717">
            <w:pPr>
              <w:jc w:val="both"/>
              <w:rPr>
                <w:rFonts w:ascii="Arial" w:hAnsi="Arial" w:cs="Arial"/>
                <w:b w:val="0"/>
                <w:bCs w:val="0"/>
              </w:rPr>
            </w:pPr>
            <w:r w:rsidRPr="009466A1">
              <w:rPr>
                <w:rFonts w:ascii="Arial" w:hAnsi="Arial" w:cs="Arial"/>
                <w:b w:val="0"/>
                <w:bCs w:val="0"/>
                <w:sz w:val="22"/>
                <w:szCs w:val="22"/>
              </w:rPr>
              <w:t xml:space="preserve">Mise en ligne : </w:t>
            </w:r>
            <w:r w:rsidR="00CB4022">
              <w:rPr>
                <w:rFonts w:ascii="Arial" w:hAnsi="Arial" w:cs="Arial"/>
                <w:b w:val="0"/>
                <w:bCs w:val="0"/>
                <w:sz w:val="22"/>
                <w:szCs w:val="22"/>
              </w:rPr>
              <w:t>JBA</w:t>
            </w:r>
          </w:p>
          <w:p w:rsidR="00352692" w:rsidRPr="009466A1" w:rsidRDefault="00352692" w:rsidP="00CB4022">
            <w:pPr>
              <w:jc w:val="both"/>
              <w:rPr>
                <w:rFonts w:ascii="Arial" w:hAnsi="Arial" w:cs="Arial"/>
                <w:b w:val="0"/>
                <w:bCs w:val="0"/>
              </w:rPr>
            </w:pPr>
            <w:r w:rsidRPr="009466A1">
              <w:rPr>
                <w:rFonts w:ascii="Arial" w:hAnsi="Arial" w:cs="Arial"/>
                <w:b w:val="0"/>
                <w:bCs w:val="0"/>
                <w:sz w:val="22"/>
                <w:szCs w:val="22"/>
              </w:rPr>
              <w:t xml:space="preserve">Date de mise en ligne : </w:t>
            </w:r>
            <w:r>
              <w:rPr>
                <w:rFonts w:ascii="Arial" w:hAnsi="Arial" w:cs="Arial"/>
                <w:b w:val="0"/>
                <w:bCs w:val="0"/>
                <w:sz w:val="22"/>
                <w:szCs w:val="22"/>
              </w:rPr>
              <w:t>17</w:t>
            </w:r>
            <w:r w:rsidR="00CB4022">
              <w:rPr>
                <w:rFonts w:ascii="Arial" w:hAnsi="Arial" w:cs="Arial"/>
                <w:b w:val="0"/>
                <w:bCs w:val="0"/>
                <w:sz w:val="22"/>
                <w:szCs w:val="22"/>
              </w:rPr>
              <w:t>/12</w:t>
            </w:r>
          </w:p>
        </w:tc>
      </w:tr>
    </w:tbl>
    <w:p w:rsidR="00352692" w:rsidRPr="00B319C2" w:rsidRDefault="00352692" w:rsidP="00352692">
      <w:pPr>
        <w:widowControl w:val="0"/>
        <w:tabs>
          <w:tab w:val="left" w:pos="8080"/>
        </w:tabs>
        <w:autoSpaceDE w:val="0"/>
        <w:autoSpaceDN w:val="0"/>
        <w:adjustRightInd w:val="0"/>
        <w:spacing w:line="360" w:lineRule="auto"/>
        <w:ind w:left="142" w:right="1"/>
        <w:jc w:val="both"/>
        <w:rPr>
          <w:rFonts w:ascii="Arial" w:hAnsi="Arial" w:cs="Arial"/>
          <w:b w:val="0"/>
          <w:bCs w:val="0"/>
          <w:color w:val="000000"/>
          <w:sz w:val="22"/>
          <w:szCs w:val="22"/>
        </w:rPr>
      </w:pPr>
    </w:p>
    <w:p w:rsidR="00352692" w:rsidRDefault="00352692" w:rsidP="00352692">
      <w:pPr>
        <w:spacing w:line="360" w:lineRule="auto"/>
        <w:ind w:left="142"/>
        <w:jc w:val="both"/>
        <w:rPr>
          <w:rFonts w:ascii="Arial" w:hAnsi="Arial" w:cs="Arial"/>
          <w:b w:val="0"/>
          <w:bCs w:val="0"/>
          <w:sz w:val="22"/>
          <w:szCs w:val="22"/>
        </w:rPr>
      </w:pPr>
    </w:p>
    <w:p w:rsidR="00DE1A71" w:rsidRPr="00DE1A71" w:rsidRDefault="00DE1A71" w:rsidP="00DE1A71">
      <w:pPr>
        <w:pStyle w:val="Textebrut"/>
        <w:spacing w:line="360" w:lineRule="auto"/>
        <w:jc w:val="both"/>
        <w:rPr>
          <w:rFonts w:ascii="Arial" w:hAnsi="Arial" w:cs="Arial"/>
          <w:color w:val="000000" w:themeColor="text1"/>
          <w:szCs w:val="22"/>
        </w:rPr>
      </w:pPr>
      <w:r w:rsidRPr="00DE1A71">
        <w:rPr>
          <w:rFonts w:ascii="Arial" w:hAnsi="Arial" w:cs="Arial"/>
          <w:color w:val="000000" w:themeColor="text1"/>
          <w:szCs w:val="22"/>
        </w:rPr>
        <w:t>&lt;Développement durable&gt;</w:t>
      </w:r>
    </w:p>
    <w:p w:rsidR="00DE1A71" w:rsidRPr="00DE1A71" w:rsidRDefault="00DE1A71" w:rsidP="00DE1A71">
      <w:pPr>
        <w:spacing w:line="360" w:lineRule="auto"/>
        <w:jc w:val="both"/>
        <w:rPr>
          <w:rFonts w:ascii="Arial" w:hAnsi="Arial" w:cs="Arial"/>
          <w:b w:val="0"/>
          <w:sz w:val="20"/>
          <w:szCs w:val="20"/>
        </w:rPr>
      </w:pPr>
      <w:r w:rsidRPr="00DE1A71">
        <w:rPr>
          <w:rFonts w:ascii="Arial" w:hAnsi="Arial" w:cs="Arial"/>
          <w:b w:val="0"/>
          <w:sz w:val="20"/>
          <w:szCs w:val="20"/>
        </w:rPr>
        <w:t xml:space="preserve">&lt;Titre&gt; </w:t>
      </w:r>
    </w:p>
    <w:p w:rsidR="00DE1A71" w:rsidRPr="00DE1A71" w:rsidRDefault="00DE1A71" w:rsidP="00DE1A71">
      <w:pPr>
        <w:spacing w:line="360" w:lineRule="auto"/>
        <w:jc w:val="both"/>
        <w:rPr>
          <w:rFonts w:ascii="Arial" w:eastAsiaTheme="minorHAnsi" w:hAnsi="Arial" w:cs="Arial"/>
          <w:b w:val="0"/>
          <w:sz w:val="22"/>
          <w:szCs w:val="22"/>
          <w:lang w:eastAsia="en-US"/>
        </w:rPr>
      </w:pPr>
      <w:r w:rsidRPr="00DE1A71">
        <w:rPr>
          <w:rFonts w:ascii="Arial" w:eastAsiaTheme="minorHAnsi" w:hAnsi="Arial" w:cs="Arial"/>
          <w:b w:val="0"/>
          <w:sz w:val="22"/>
          <w:szCs w:val="22"/>
          <w:lang w:eastAsia="en-US"/>
        </w:rPr>
        <w:t xml:space="preserve">Une éolienne sur le toit de la </w:t>
      </w:r>
      <w:proofErr w:type="spellStart"/>
      <w:r w:rsidRPr="00DE1A71">
        <w:rPr>
          <w:rFonts w:ascii="Arial" w:eastAsiaTheme="minorHAnsi" w:hAnsi="Arial" w:cs="Arial"/>
          <w:b w:val="0"/>
          <w:sz w:val="22"/>
          <w:szCs w:val="22"/>
          <w:lang w:eastAsia="en-US"/>
        </w:rPr>
        <w:t>Grand-Plage</w:t>
      </w:r>
      <w:proofErr w:type="spellEnd"/>
    </w:p>
    <w:p w:rsidR="00DE1A71" w:rsidRPr="00DE1A71" w:rsidRDefault="00DE1A71" w:rsidP="00DE1A71">
      <w:pPr>
        <w:spacing w:line="360" w:lineRule="auto"/>
        <w:jc w:val="both"/>
        <w:rPr>
          <w:rFonts w:ascii="Arial" w:hAnsi="Arial" w:cs="Arial"/>
          <w:b w:val="0"/>
          <w:sz w:val="22"/>
          <w:szCs w:val="22"/>
        </w:rPr>
      </w:pPr>
      <w:r w:rsidRPr="00DE1A71">
        <w:rPr>
          <w:rFonts w:ascii="Arial" w:hAnsi="Arial" w:cs="Arial"/>
          <w:b w:val="0"/>
          <w:sz w:val="22"/>
          <w:szCs w:val="22"/>
        </w:rPr>
        <w:t>&lt;</w:t>
      </w:r>
      <w:proofErr w:type="spellStart"/>
      <w:r w:rsidRPr="00DE1A71">
        <w:rPr>
          <w:rFonts w:ascii="Arial" w:hAnsi="Arial" w:cs="Arial"/>
          <w:b w:val="0"/>
          <w:sz w:val="22"/>
          <w:szCs w:val="22"/>
        </w:rPr>
        <w:t>Chapo</w:t>
      </w:r>
      <w:proofErr w:type="spellEnd"/>
      <w:r w:rsidRPr="00DE1A71">
        <w:rPr>
          <w:rFonts w:ascii="Arial" w:hAnsi="Arial" w:cs="Arial"/>
          <w:b w:val="0"/>
          <w:sz w:val="22"/>
          <w:szCs w:val="22"/>
        </w:rPr>
        <w:t>&gt;</w:t>
      </w:r>
    </w:p>
    <w:p w:rsidR="00DE1A71" w:rsidRPr="00DE1A71" w:rsidRDefault="00DE1A71" w:rsidP="00DE1A71">
      <w:pPr>
        <w:spacing w:line="360" w:lineRule="auto"/>
        <w:jc w:val="both"/>
        <w:rPr>
          <w:rFonts w:ascii="Arial" w:hAnsi="Arial" w:cs="Arial"/>
          <w:b w:val="0"/>
          <w:sz w:val="22"/>
          <w:szCs w:val="22"/>
        </w:rPr>
      </w:pPr>
      <w:r w:rsidRPr="00DE1A71">
        <w:rPr>
          <w:rFonts w:ascii="Arial" w:hAnsi="Arial" w:cs="Arial"/>
          <w:b w:val="0"/>
          <w:sz w:val="22"/>
          <w:szCs w:val="22"/>
        </w:rPr>
        <w:t xml:space="preserve">Mardi 10 décembre, le toit de la médiathèque a accueilli une éolienne. Ce projet s’inscrit dans la démarche de </w:t>
      </w:r>
      <w:r w:rsidRPr="00DE1A71">
        <w:rPr>
          <w:rFonts w:ascii="Arial" w:hAnsi="Arial" w:cs="Arial"/>
          <w:b w:val="0"/>
          <w:i/>
          <w:sz w:val="22"/>
          <w:szCs w:val="22"/>
        </w:rPr>
        <w:t>Smart City</w:t>
      </w:r>
      <w:r w:rsidRPr="00DE1A71">
        <w:rPr>
          <w:rFonts w:ascii="Arial" w:hAnsi="Arial" w:cs="Arial"/>
          <w:b w:val="0"/>
          <w:sz w:val="22"/>
          <w:szCs w:val="22"/>
        </w:rPr>
        <w:t>, votée par le conseil municipal en avril 2018, qui concilie économie durable, qualité de vie élevée et gestion optimisée des ressources naturelles grâce à l’utilisation des technologies numériques.</w:t>
      </w:r>
    </w:p>
    <w:p w:rsidR="00DE1A71" w:rsidRPr="00DE1A71" w:rsidRDefault="00DE1A71" w:rsidP="00DE1A71">
      <w:pPr>
        <w:tabs>
          <w:tab w:val="left" w:pos="3960"/>
        </w:tabs>
        <w:spacing w:line="360" w:lineRule="auto"/>
        <w:jc w:val="both"/>
        <w:rPr>
          <w:rFonts w:ascii="Arial" w:hAnsi="Arial" w:cs="Arial"/>
          <w:b w:val="0"/>
          <w:color w:val="000000" w:themeColor="text1"/>
          <w:sz w:val="22"/>
          <w:szCs w:val="22"/>
        </w:rPr>
      </w:pPr>
      <w:r w:rsidRPr="00DE1A71">
        <w:rPr>
          <w:rFonts w:ascii="Arial" w:hAnsi="Arial" w:cs="Arial"/>
          <w:b w:val="0"/>
          <w:color w:val="000000" w:themeColor="text1"/>
          <w:sz w:val="22"/>
          <w:szCs w:val="22"/>
        </w:rPr>
        <w:t>&lt;Texte&gt;</w:t>
      </w:r>
    </w:p>
    <w:p w:rsidR="00DE1A71" w:rsidRPr="00DE1A71" w:rsidRDefault="00DE1A71" w:rsidP="00DE1A71">
      <w:pPr>
        <w:autoSpaceDE w:val="0"/>
        <w:autoSpaceDN w:val="0"/>
        <w:adjustRightInd w:val="0"/>
        <w:spacing w:line="360" w:lineRule="auto"/>
        <w:jc w:val="both"/>
        <w:rPr>
          <w:rFonts w:ascii="Arial" w:hAnsi="Arial" w:cs="Arial"/>
          <w:b w:val="0"/>
          <w:sz w:val="22"/>
          <w:szCs w:val="22"/>
        </w:rPr>
      </w:pPr>
      <w:r w:rsidRPr="00DE1A71">
        <w:rPr>
          <w:rFonts w:ascii="Arial" w:hAnsi="Arial" w:cs="Arial"/>
          <w:b w:val="0"/>
          <w:sz w:val="22"/>
          <w:szCs w:val="22"/>
        </w:rPr>
        <w:t xml:space="preserve">Dans le cadre de la démarche </w:t>
      </w:r>
      <w:r w:rsidRPr="00DE1A71">
        <w:rPr>
          <w:rFonts w:ascii="Arial" w:hAnsi="Arial" w:cs="Arial"/>
          <w:b w:val="0"/>
          <w:i/>
          <w:sz w:val="22"/>
          <w:szCs w:val="22"/>
        </w:rPr>
        <w:t>Smart City</w:t>
      </w:r>
      <w:r w:rsidRPr="00DE1A71">
        <w:rPr>
          <w:rFonts w:ascii="Arial" w:hAnsi="Arial" w:cs="Arial"/>
          <w:b w:val="0"/>
          <w:sz w:val="22"/>
          <w:szCs w:val="22"/>
        </w:rPr>
        <w:t xml:space="preserve">, dont le principe de base est l’expérimentation, la Ville a conclu un partenariat avec UNEOLE, start-up spécialisée dans le développement des éoliennes urbaines, connectées et silencieuses. Après études menées par les ingénieurs de l’entreprise lilloise, il a été convenu de choisir le toit de la médiathèque, qui offre une surface et une prise au vent optimales. L’éolienne viendra renforcer la mise en place des panneaux photovoltaïques posés en juin 2019, pour expérimenter la complémentarité de ces deux modes de production d’énergie. En effet, l’éolienne produit de l’énergie toute la journée et la nuit grâce au vent, là où les panneaux photovoltaïques produisent de l’énergie grâce à la lumière, et donc uniquement de jour. </w:t>
      </w:r>
    </w:p>
    <w:p w:rsidR="00DE1A71" w:rsidRDefault="00DE1A71" w:rsidP="00DE1A71">
      <w:pPr>
        <w:autoSpaceDE w:val="0"/>
        <w:autoSpaceDN w:val="0"/>
        <w:adjustRightInd w:val="0"/>
        <w:spacing w:line="360" w:lineRule="auto"/>
        <w:jc w:val="both"/>
        <w:rPr>
          <w:rFonts w:ascii="Arial" w:hAnsi="Arial" w:cs="Arial"/>
          <w:b w:val="0"/>
          <w:sz w:val="22"/>
          <w:szCs w:val="22"/>
        </w:rPr>
      </w:pPr>
      <w:r w:rsidRPr="00DE1A71">
        <w:rPr>
          <w:rFonts w:ascii="Arial" w:hAnsi="Arial" w:cs="Arial"/>
          <w:b w:val="0"/>
          <w:sz w:val="22"/>
          <w:szCs w:val="22"/>
        </w:rPr>
        <w:t xml:space="preserve">L’objectif de cette expérimentation vise à tester l’utilisation du vent en ville pour créer de l’énergie dans une démarche durable. </w:t>
      </w:r>
    </w:p>
    <w:p w:rsidR="00DE1A71" w:rsidRDefault="00DE1A71" w:rsidP="00DE1A71">
      <w:pPr>
        <w:autoSpaceDE w:val="0"/>
        <w:autoSpaceDN w:val="0"/>
        <w:adjustRightInd w:val="0"/>
        <w:spacing w:line="360" w:lineRule="auto"/>
        <w:jc w:val="both"/>
        <w:rPr>
          <w:rFonts w:ascii="Arial" w:hAnsi="Arial" w:cs="Arial"/>
          <w:b w:val="0"/>
          <w:sz w:val="22"/>
          <w:szCs w:val="22"/>
        </w:rPr>
      </w:pPr>
    </w:p>
    <w:p w:rsidR="00DE1A71" w:rsidRPr="00DE1A71" w:rsidRDefault="00DE1A71" w:rsidP="00DE1A71">
      <w:pPr>
        <w:autoSpaceDE w:val="0"/>
        <w:autoSpaceDN w:val="0"/>
        <w:adjustRightInd w:val="0"/>
        <w:spacing w:line="360" w:lineRule="auto"/>
        <w:jc w:val="both"/>
        <w:rPr>
          <w:rFonts w:ascii="Arial" w:hAnsi="Arial" w:cs="Arial"/>
          <w:b w:val="0"/>
          <w:sz w:val="22"/>
          <w:szCs w:val="22"/>
        </w:rPr>
      </w:pPr>
      <w:r>
        <w:rPr>
          <w:rFonts w:ascii="Arial" w:hAnsi="Arial" w:cs="Arial"/>
          <w:b w:val="0"/>
          <w:sz w:val="22"/>
          <w:szCs w:val="22"/>
        </w:rPr>
        <w:t>&lt;Légende-photo&gt;</w:t>
      </w:r>
      <w:bookmarkStart w:id="0" w:name="_GoBack"/>
      <w:bookmarkEnd w:id="0"/>
    </w:p>
    <w:p w:rsidR="00DE1A71" w:rsidRPr="00DE1A71" w:rsidRDefault="00DE1A71" w:rsidP="00DE1A71">
      <w:pPr>
        <w:autoSpaceDE w:val="0"/>
        <w:autoSpaceDN w:val="0"/>
        <w:adjustRightInd w:val="0"/>
        <w:spacing w:line="360" w:lineRule="auto"/>
        <w:jc w:val="both"/>
        <w:rPr>
          <w:rFonts w:ascii="Arial" w:hAnsi="Arial" w:cs="Arial"/>
          <w:b w:val="0"/>
          <w:sz w:val="22"/>
          <w:szCs w:val="22"/>
        </w:rPr>
      </w:pPr>
      <w:r w:rsidRPr="00DE1A71">
        <w:rPr>
          <w:rFonts w:ascii="Arial" w:hAnsi="Arial" w:cs="Arial"/>
          <w:b w:val="0"/>
          <w:sz w:val="22"/>
          <w:szCs w:val="22"/>
        </w:rPr>
        <w:t xml:space="preserve">Plusieurs éoliennes urbaines pourraient voir le jour ailleurs à Roubaix si ce premier </w:t>
      </w:r>
      <w:proofErr w:type="gramStart"/>
      <w:r w:rsidRPr="00DE1A71">
        <w:rPr>
          <w:rFonts w:ascii="Arial" w:hAnsi="Arial" w:cs="Arial"/>
          <w:b w:val="0"/>
          <w:sz w:val="22"/>
          <w:szCs w:val="22"/>
        </w:rPr>
        <w:t>test</w:t>
      </w:r>
      <w:proofErr w:type="gramEnd"/>
      <w:r w:rsidRPr="00DE1A71">
        <w:rPr>
          <w:rFonts w:ascii="Arial" w:hAnsi="Arial" w:cs="Arial"/>
          <w:b w:val="0"/>
          <w:sz w:val="22"/>
          <w:szCs w:val="22"/>
        </w:rPr>
        <w:t xml:space="preserve"> s’avère concluant.</w:t>
      </w:r>
    </w:p>
    <w:p w:rsidR="00CA1B2A" w:rsidRDefault="00CA1B2A"/>
    <w:sectPr w:rsidR="00CA1B2A" w:rsidSect="00015960">
      <w:pgSz w:w="11906" w:h="16838"/>
      <w:pgMar w:top="1417" w:right="255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4C"/>
    <w:rsid w:val="000D074C"/>
    <w:rsid w:val="0027236A"/>
    <w:rsid w:val="00352692"/>
    <w:rsid w:val="004126DD"/>
    <w:rsid w:val="00630959"/>
    <w:rsid w:val="00813DC3"/>
    <w:rsid w:val="008A3468"/>
    <w:rsid w:val="009A011D"/>
    <w:rsid w:val="00A12F44"/>
    <w:rsid w:val="00B45739"/>
    <w:rsid w:val="00C91F9C"/>
    <w:rsid w:val="00CA1B2A"/>
    <w:rsid w:val="00CA31B8"/>
    <w:rsid w:val="00CB4022"/>
    <w:rsid w:val="00DE1A71"/>
    <w:rsid w:val="00E140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CB3E"/>
  <w15:chartTrackingRefBased/>
  <w15:docId w15:val="{F57980AE-7D6E-4041-8ECA-F78B61F4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92"/>
    <w:pPr>
      <w:spacing w:after="0" w:line="240" w:lineRule="auto"/>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45739"/>
    <w:rPr>
      <w:color w:val="0563C1" w:themeColor="hyperlink"/>
      <w:u w:val="single"/>
    </w:rPr>
  </w:style>
  <w:style w:type="paragraph" w:styleId="Textedebulles">
    <w:name w:val="Balloon Text"/>
    <w:basedOn w:val="Normal"/>
    <w:link w:val="TextedebullesCar"/>
    <w:uiPriority w:val="99"/>
    <w:semiHidden/>
    <w:unhideWhenUsed/>
    <w:rsid w:val="00E1400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4006"/>
    <w:rPr>
      <w:rFonts w:ascii="Segoe UI" w:eastAsia="Times New Roman" w:hAnsi="Segoe UI" w:cs="Segoe UI"/>
      <w:b/>
      <w:bCs/>
      <w:sz w:val="18"/>
      <w:szCs w:val="18"/>
      <w:lang w:eastAsia="fr-FR"/>
    </w:rPr>
  </w:style>
  <w:style w:type="paragraph" w:styleId="Textebrut">
    <w:name w:val="Plain Text"/>
    <w:basedOn w:val="Normal"/>
    <w:link w:val="TextebrutCar"/>
    <w:uiPriority w:val="99"/>
    <w:unhideWhenUsed/>
    <w:rsid w:val="00DE1A71"/>
    <w:rPr>
      <w:rFonts w:ascii="Calibri" w:eastAsiaTheme="minorHAnsi" w:hAnsi="Calibri" w:cstheme="minorBidi"/>
      <w:b w:val="0"/>
      <w:bCs w:val="0"/>
      <w:sz w:val="22"/>
      <w:szCs w:val="21"/>
      <w:lang w:eastAsia="en-US"/>
    </w:rPr>
  </w:style>
  <w:style w:type="character" w:customStyle="1" w:styleId="TextebrutCar">
    <w:name w:val="Texte brut Car"/>
    <w:basedOn w:val="Policepardfaut"/>
    <w:link w:val="Textebrut"/>
    <w:uiPriority w:val="99"/>
    <w:rsid w:val="00DE1A7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2252">
      <w:bodyDiv w:val="1"/>
      <w:marLeft w:val="0"/>
      <w:marRight w:val="0"/>
      <w:marTop w:val="0"/>
      <w:marBottom w:val="0"/>
      <w:divBdr>
        <w:top w:val="none" w:sz="0" w:space="0" w:color="auto"/>
        <w:left w:val="none" w:sz="0" w:space="0" w:color="auto"/>
        <w:bottom w:val="none" w:sz="0" w:space="0" w:color="auto"/>
        <w:right w:val="none" w:sz="0" w:space="0" w:color="auto"/>
      </w:divBdr>
    </w:div>
    <w:div w:id="460656140">
      <w:bodyDiv w:val="1"/>
      <w:marLeft w:val="0"/>
      <w:marRight w:val="0"/>
      <w:marTop w:val="0"/>
      <w:marBottom w:val="0"/>
      <w:divBdr>
        <w:top w:val="none" w:sz="0" w:space="0" w:color="auto"/>
        <w:left w:val="none" w:sz="0" w:space="0" w:color="auto"/>
        <w:bottom w:val="none" w:sz="0" w:space="0" w:color="auto"/>
        <w:right w:val="none" w:sz="0" w:space="0" w:color="auto"/>
      </w:divBdr>
    </w:div>
    <w:div w:id="19574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1402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ALLOUARD Jean-Baptiste</dc:creator>
  <cp:keywords/>
  <dc:description/>
  <cp:lastModifiedBy>TACZALA Christelle</cp:lastModifiedBy>
  <cp:revision>2</cp:revision>
  <cp:lastPrinted>2019-12-10T17:54:00Z</cp:lastPrinted>
  <dcterms:created xsi:type="dcterms:W3CDTF">2019-12-13T09:41:00Z</dcterms:created>
  <dcterms:modified xsi:type="dcterms:W3CDTF">2019-12-13T09:41:00Z</dcterms:modified>
</cp:coreProperties>
</file>